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2E5756F" w14:textId="51D06550" w:rsidR="002961DA" w:rsidRDefault="044677F8" w:rsidP="28F2843D">
      <w:pPr>
        <w:rPr>
          <w:rFonts w:ascii="Aptos" w:eastAsia="Aptos" w:hAnsi="Aptos" w:cs="Aptos"/>
          <w:color w:val="000000" w:themeColor="text1"/>
        </w:rPr>
      </w:pPr>
      <w:r w:rsidRPr="28F2843D">
        <w:rPr>
          <w:rFonts w:ascii="Aptos" w:eastAsia="Aptos" w:hAnsi="Aptos" w:cs="Aptos"/>
          <w:b/>
          <w:bCs/>
          <w:i/>
          <w:iCs/>
          <w:color w:val="000000" w:themeColor="text1"/>
        </w:rPr>
        <w:t xml:space="preserve">Messaging for Plan Sponsors to Share Q3 2026 HUB Retirement Resources with Their Employees: </w:t>
      </w:r>
      <w:r w:rsidR="007C6EA7">
        <w:rPr>
          <w:rFonts w:ascii="Aptos" w:eastAsia="Aptos" w:hAnsi="Aptos" w:cs="Aptos"/>
          <w:b/>
          <w:bCs/>
          <w:i/>
          <w:iCs/>
          <w:color w:val="000000" w:themeColor="text1"/>
        </w:rPr>
        <w:br/>
      </w:r>
    </w:p>
    <w:p w14:paraId="181699BB" w14:textId="589E73E1" w:rsidR="002961DA" w:rsidRDefault="00857304" w:rsidP="28F2843D">
      <w:pPr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Dear Employees,</w:t>
      </w:r>
    </w:p>
    <w:p w14:paraId="127C4095" w14:textId="0B78F697" w:rsidR="002961DA" w:rsidRDefault="044677F8" w:rsidP="28F2843D">
      <w:pPr>
        <w:rPr>
          <w:rFonts w:ascii="Aptos" w:eastAsia="Aptos" w:hAnsi="Aptos" w:cs="Aptos"/>
          <w:color w:val="000000" w:themeColor="text1"/>
        </w:rPr>
      </w:pPr>
      <w:r w:rsidRPr="28F2843D">
        <w:rPr>
          <w:rFonts w:ascii="Aptos" w:eastAsia="Aptos" w:hAnsi="Aptos" w:cs="Aptos"/>
          <w:color w:val="000000" w:themeColor="text1"/>
        </w:rPr>
        <w:t xml:space="preserve">Looking to expand your retirement knowledge? As part of our organization’s retirement plan benefits, the educational resources available to you this quarter include: </w:t>
      </w:r>
    </w:p>
    <w:p w14:paraId="613A2D9A" w14:textId="68A13F3F" w:rsidR="002961DA" w:rsidRDefault="044677F8" w:rsidP="28F2843D">
      <w:pPr>
        <w:pStyle w:val="ListParagraph"/>
        <w:numPr>
          <w:ilvl w:val="0"/>
          <w:numId w:val="1"/>
        </w:numPr>
        <w:rPr>
          <w:rFonts w:ascii="Aptos" w:eastAsia="Aptos" w:hAnsi="Aptos" w:cs="Aptos"/>
        </w:rPr>
      </w:pPr>
      <w:r w:rsidRPr="28F2843D">
        <w:rPr>
          <w:rFonts w:ascii="Aptos" w:eastAsia="Aptos" w:hAnsi="Aptos" w:cs="Aptos"/>
          <w:color w:val="000000" w:themeColor="text1"/>
        </w:rPr>
        <w:t xml:space="preserve">[Webinar]: </w:t>
      </w:r>
      <w:r w:rsidR="03CEC3FD" w:rsidRPr="28F2843D">
        <w:rPr>
          <w:rFonts w:ascii="Aptos" w:eastAsia="Aptos" w:hAnsi="Aptos" w:cs="Aptos"/>
          <w:b/>
          <w:bCs/>
          <w:color w:val="000000" w:themeColor="text1"/>
        </w:rPr>
        <w:t>Building Your Financial Legacy: Estate Planning, Rollovers, and Education Savings</w:t>
      </w:r>
    </w:p>
    <w:p w14:paraId="478F1D3E" w14:textId="6E98BCDA" w:rsidR="002961DA" w:rsidRDefault="03CEC3FD" w:rsidP="28F2843D">
      <w:pPr>
        <w:pStyle w:val="ListParagraph"/>
        <w:numPr>
          <w:ilvl w:val="1"/>
          <w:numId w:val="1"/>
        </w:numPr>
        <w:rPr>
          <w:rFonts w:ascii="Aptos" w:eastAsia="Aptos" w:hAnsi="Aptos" w:cs="Aptos"/>
          <w:color w:val="000000" w:themeColor="text1"/>
        </w:rPr>
      </w:pPr>
      <w:r w:rsidRPr="28F2843D">
        <w:rPr>
          <w:rFonts w:ascii="Aptos" w:eastAsia="Aptos" w:hAnsi="Aptos" w:cs="Aptos"/>
          <w:color w:val="000000" w:themeColor="text1"/>
        </w:rPr>
        <w:t>September 9</w:t>
      </w:r>
      <w:r w:rsidR="044677F8" w:rsidRPr="28F2843D">
        <w:rPr>
          <w:rFonts w:ascii="Aptos" w:eastAsia="Aptos" w:hAnsi="Aptos" w:cs="Aptos"/>
          <w:color w:val="000000" w:themeColor="text1"/>
        </w:rPr>
        <w:t xml:space="preserve">, </w:t>
      </w:r>
      <w:proofErr w:type="gramStart"/>
      <w:r w:rsidR="044677F8" w:rsidRPr="28F2843D">
        <w:rPr>
          <w:rFonts w:ascii="Aptos" w:eastAsia="Aptos" w:hAnsi="Aptos" w:cs="Aptos"/>
          <w:color w:val="000000" w:themeColor="text1"/>
        </w:rPr>
        <w:t>2026</w:t>
      </w:r>
      <w:proofErr w:type="gramEnd"/>
      <w:r w:rsidR="044677F8" w:rsidRPr="28F2843D">
        <w:rPr>
          <w:rFonts w:ascii="Aptos" w:eastAsia="Aptos" w:hAnsi="Aptos" w:cs="Aptos"/>
          <w:color w:val="000000" w:themeColor="text1"/>
        </w:rPr>
        <w:t xml:space="preserve"> at 12:00 PM ET or 3:00 PM ET (choose either time slot)</w:t>
      </w:r>
    </w:p>
    <w:p w14:paraId="1DC00A72" w14:textId="42310F13" w:rsidR="002961DA" w:rsidRDefault="044677F8" w:rsidP="28F2843D">
      <w:pPr>
        <w:pStyle w:val="ListParagraph"/>
        <w:numPr>
          <w:ilvl w:val="1"/>
          <w:numId w:val="1"/>
        </w:numPr>
        <w:rPr>
          <w:rFonts w:ascii="Aptos" w:eastAsia="Aptos" w:hAnsi="Aptos" w:cs="Aptos"/>
          <w:color w:val="000000" w:themeColor="text1"/>
        </w:rPr>
      </w:pPr>
      <w:r w:rsidRPr="28F2843D">
        <w:rPr>
          <w:rFonts w:ascii="Aptos" w:eastAsia="Aptos" w:hAnsi="Aptos" w:cs="Aptos"/>
          <w:color w:val="000000" w:themeColor="text1"/>
        </w:rPr>
        <w:t xml:space="preserve">View the </w:t>
      </w:r>
      <w:r w:rsidRPr="28F2843D">
        <w:rPr>
          <w:rFonts w:ascii="Aptos" w:eastAsia="Aptos" w:hAnsi="Aptos" w:cs="Aptos"/>
          <w:i/>
          <w:iCs/>
          <w:color w:val="000000" w:themeColor="text1"/>
        </w:rPr>
        <w:t>attached flyer</w:t>
      </w:r>
      <w:r w:rsidRPr="28F2843D">
        <w:rPr>
          <w:rFonts w:ascii="Aptos" w:eastAsia="Aptos" w:hAnsi="Aptos" w:cs="Aptos"/>
          <w:color w:val="000000" w:themeColor="text1"/>
        </w:rPr>
        <w:t xml:space="preserve"> to learn more and to register!</w:t>
      </w:r>
    </w:p>
    <w:p w14:paraId="462E1B41" w14:textId="18336C3D" w:rsidR="002961DA" w:rsidRDefault="044677F8" w:rsidP="28F2843D">
      <w:pPr>
        <w:pStyle w:val="ListParagraph"/>
        <w:numPr>
          <w:ilvl w:val="1"/>
          <w:numId w:val="1"/>
        </w:numPr>
        <w:rPr>
          <w:rFonts w:ascii="Aptos" w:eastAsia="Aptos" w:hAnsi="Aptos" w:cs="Aptos"/>
          <w:color w:val="000000" w:themeColor="text1"/>
        </w:rPr>
      </w:pPr>
      <w:r w:rsidRPr="28F2843D">
        <w:rPr>
          <w:rFonts w:ascii="Aptos" w:eastAsia="Aptos" w:hAnsi="Aptos" w:cs="Aptos"/>
          <w:color w:val="000000" w:themeColor="text1"/>
        </w:rPr>
        <w:t xml:space="preserve">Already know you want to attend? </w:t>
      </w:r>
      <w:hyperlink r:id="rId5" w:anchor="/registration">
        <w:r w:rsidRPr="28F2843D">
          <w:rPr>
            <w:rStyle w:val="Hyperlink"/>
          </w:rPr>
          <w:t>Click Here to Register</w:t>
        </w:r>
      </w:hyperlink>
      <w:r w:rsidRPr="28F2843D">
        <w:rPr>
          <w:rFonts w:ascii="Aptos" w:eastAsia="Aptos" w:hAnsi="Aptos" w:cs="Aptos"/>
          <w:color w:val="000000" w:themeColor="text1"/>
        </w:rPr>
        <w:t xml:space="preserve"> </w:t>
      </w:r>
    </w:p>
    <w:p w14:paraId="5EFC9CB7" w14:textId="2E610B2F" w:rsidR="002961DA" w:rsidRDefault="044677F8" w:rsidP="28F2843D">
      <w:pPr>
        <w:pStyle w:val="ListParagraph"/>
        <w:numPr>
          <w:ilvl w:val="0"/>
          <w:numId w:val="1"/>
        </w:numPr>
        <w:rPr>
          <w:rFonts w:ascii="Aptos" w:eastAsia="Aptos" w:hAnsi="Aptos" w:cs="Aptos"/>
          <w:color w:val="000000" w:themeColor="text1"/>
        </w:rPr>
      </w:pPr>
      <w:r w:rsidRPr="28F2843D">
        <w:rPr>
          <w:rFonts w:ascii="Aptos" w:eastAsia="Aptos" w:hAnsi="Aptos" w:cs="Aptos"/>
          <w:color w:val="000000" w:themeColor="text1"/>
        </w:rPr>
        <w:t xml:space="preserve">[Newsletter]: </w:t>
      </w:r>
      <w:r w:rsidRPr="28F2843D">
        <w:rPr>
          <w:rFonts w:ascii="Aptos" w:eastAsia="Aptos" w:hAnsi="Aptos" w:cs="Aptos"/>
          <w:b/>
          <w:bCs/>
          <w:color w:val="000000" w:themeColor="text1"/>
        </w:rPr>
        <w:t>Reach for Retirement</w:t>
      </w:r>
      <w:r w:rsidRPr="28F2843D">
        <w:rPr>
          <w:rFonts w:ascii="Aptos" w:eastAsia="Aptos" w:hAnsi="Aptos" w:cs="Aptos"/>
          <w:color w:val="000000" w:themeColor="text1"/>
        </w:rPr>
        <w:t xml:space="preserve"> </w:t>
      </w:r>
    </w:p>
    <w:p w14:paraId="0C8931BB" w14:textId="78DC9C7A" w:rsidR="002961DA" w:rsidRDefault="044677F8" w:rsidP="28F2843D">
      <w:pPr>
        <w:pStyle w:val="ListParagraph"/>
        <w:numPr>
          <w:ilvl w:val="1"/>
          <w:numId w:val="1"/>
        </w:numPr>
        <w:rPr>
          <w:rFonts w:ascii="Aptos" w:eastAsia="Aptos" w:hAnsi="Aptos" w:cs="Aptos"/>
          <w:color w:val="000000" w:themeColor="text1"/>
        </w:rPr>
      </w:pPr>
      <w:r w:rsidRPr="28F2843D">
        <w:rPr>
          <w:rFonts w:ascii="Aptos" w:eastAsia="Aptos" w:hAnsi="Aptos" w:cs="Aptos"/>
          <w:color w:val="000000" w:themeColor="text1"/>
        </w:rPr>
        <w:t>Your quarterly resource for timely, interesting articles related to your retirement</w:t>
      </w:r>
      <w:r w:rsidR="5CDF9E60" w:rsidRPr="28F2843D">
        <w:rPr>
          <w:rFonts w:ascii="Aptos" w:eastAsia="Aptos" w:hAnsi="Aptos" w:cs="Aptos"/>
          <w:color w:val="000000" w:themeColor="text1"/>
        </w:rPr>
        <w:t xml:space="preserve"> and financial wellbeing. </w:t>
      </w:r>
    </w:p>
    <w:p w14:paraId="64BC5B86" w14:textId="45DCBD89" w:rsidR="002961DA" w:rsidRDefault="044677F8" w:rsidP="28F2843D">
      <w:pPr>
        <w:pStyle w:val="ListParagraph"/>
        <w:numPr>
          <w:ilvl w:val="1"/>
          <w:numId w:val="1"/>
        </w:numPr>
        <w:rPr>
          <w:rFonts w:ascii="Aptos" w:eastAsia="Aptos" w:hAnsi="Aptos" w:cs="Aptos"/>
          <w:color w:val="000000" w:themeColor="text1"/>
        </w:rPr>
      </w:pPr>
      <w:r w:rsidRPr="28F2843D">
        <w:rPr>
          <w:rFonts w:ascii="Aptos" w:eastAsia="Aptos" w:hAnsi="Aptos" w:cs="Aptos"/>
          <w:color w:val="000000" w:themeColor="text1"/>
        </w:rPr>
        <w:t xml:space="preserve">Read the </w:t>
      </w:r>
      <w:r w:rsidRPr="28F2843D">
        <w:rPr>
          <w:rFonts w:ascii="Aptos" w:eastAsia="Aptos" w:hAnsi="Aptos" w:cs="Aptos"/>
          <w:i/>
          <w:iCs/>
          <w:color w:val="000000" w:themeColor="text1"/>
        </w:rPr>
        <w:t xml:space="preserve">attached PDF </w:t>
      </w:r>
      <w:r w:rsidRPr="28F2843D">
        <w:rPr>
          <w:rFonts w:ascii="Aptos" w:eastAsia="Aptos" w:hAnsi="Aptos" w:cs="Aptos"/>
          <w:color w:val="000000" w:themeColor="text1"/>
        </w:rPr>
        <w:t xml:space="preserve">or view it </w:t>
      </w:r>
      <w:hyperlink r:id="rId6">
        <w:r w:rsidRPr="28F2843D">
          <w:rPr>
            <w:rStyle w:val="Hyperlink"/>
          </w:rPr>
          <w:t>online here</w:t>
        </w:r>
      </w:hyperlink>
      <w:r w:rsidRPr="28F2843D">
        <w:rPr>
          <w:rFonts w:ascii="Aptos" w:eastAsia="Aptos" w:hAnsi="Aptos" w:cs="Aptos"/>
          <w:color w:val="000000" w:themeColor="text1"/>
        </w:rPr>
        <w:t xml:space="preserve">. </w:t>
      </w:r>
      <w:r w:rsidR="4632A977" w:rsidRPr="28F2843D">
        <w:rPr>
          <w:rFonts w:ascii="Aptos" w:eastAsia="Aptos" w:hAnsi="Aptos" w:cs="Aptos"/>
          <w:color w:val="000000" w:themeColor="text1"/>
        </w:rPr>
        <w:t>Read</w:t>
      </w:r>
      <w:r w:rsidRPr="28F2843D">
        <w:rPr>
          <w:rFonts w:ascii="Aptos" w:eastAsia="Aptos" w:hAnsi="Aptos" w:cs="Aptos"/>
          <w:color w:val="000000" w:themeColor="text1"/>
        </w:rPr>
        <w:t xml:space="preserve"> the Spanish version </w:t>
      </w:r>
      <w:hyperlink r:id="rId7">
        <w:r w:rsidRPr="28F2843D">
          <w:rPr>
            <w:rStyle w:val="Hyperlink"/>
          </w:rPr>
          <w:t>online here</w:t>
        </w:r>
      </w:hyperlink>
      <w:r w:rsidRPr="28F2843D">
        <w:rPr>
          <w:rFonts w:ascii="Aptos" w:eastAsia="Aptos" w:hAnsi="Aptos" w:cs="Aptos"/>
          <w:color w:val="000000" w:themeColor="text1"/>
        </w:rPr>
        <w:t xml:space="preserve">. </w:t>
      </w:r>
    </w:p>
    <w:p w14:paraId="6B0CAB69" w14:textId="7C3AE53F" w:rsidR="002961DA" w:rsidRDefault="044677F8" w:rsidP="28F2843D">
      <w:pPr>
        <w:pStyle w:val="ListParagraph"/>
        <w:numPr>
          <w:ilvl w:val="0"/>
          <w:numId w:val="1"/>
        </w:numPr>
        <w:rPr>
          <w:rFonts w:ascii="Aptos" w:eastAsia="Aptos" w:hAnsi="Aptos" w:cs="Aptos"/>
          <w:b/>
          <w:bCs/>
        </w:rPr>
      </w:pPr>
      <w:r w:rsidRPr="28F2843D">
        <w:rPr>
          <w:rFonts w:ascii="Aptos" w:eastAsia="Aptos" w:hAnsi="Aptos" w:cs="Aptos"/>
          <w:color w:val="000000" w:themeColor="text1"/>
        </w:rPr>
        <w:t xml:space="preserve">[On-Demand Education]: </w:t>
      </w:r>
      <w:r w:rsidRPr="28F2843D">
        <w:rPr>
          <w:rFonts w:ascii="Aptos" w:eastAsia="Aptos" w:hAnsi="Aptos" w:cs="Aptos"/>
          <w:b/>
          <w:bCs/>
          <w:color w:val="000000" w:themeColor="text1"/>
        </w:rPr>
        <w:t xml:space="preserve">Retirement Rundown – </w:t>
      </w:r>
      <w:r w:rsidR="7A9AD865" w:rsidRPr="28F2843D">
        <w:rPr>
          <w:rFonts w:ascii="Aptos" w:eastAsia="Aptos" w:hAnsi="Aptos" w:cs="Aptos"/>
          <w:b/>
          <w:bCs/>
          <w:color w:val="000000" w:themeColor="text1"/>
        </w:rPr>
        <w:t>P</w:t>
      </w:r>
      <w:r w:rsidR="7A9AD865" w:rsidRPr="28F2843D">
        <w:rPr>
          <w:rFonts w:ascii="Aptos" w:eastAsia="Aptos" w:hAnsi="Aptos" w:cs="Aptos"/>
          <w:b/>
          <w:bCs/>
        </w:rPr>
        <w:t>rotect Your Future: Safeguard Your Savings and Health in Retirement</w:t>
      </w:r>
    </w:p>
    <w:p w14:paraId="2D9F5EA9" w14:textId="73F922B5" w:rsidR="002961DA" w:rsidRDefault="7D5BD4AA" w:rsidP="28F2843D">
      <w:pPr>
        <w:pStyle w:val="ListParagraph"/>
        <w:numPr>
          <w:ilvl w:val="1"/>
          <w:numId w:val="1"/>
        </w:numPr>
        <w:rPr>
          <w:rFonts w:ascii="Aptos" w:eastAsia="Aptos" w:hAnsi="Aptos" w:cs="Aptos"/>
        </w:rPr>
      </w:pPr>
      <w:r w:rsidRPr="28F2843D">
        <w:rPr>
          <w:rFonts w:ascii="Aptos" w:eastAsia="Aptos" w:hAnsi="Aptos" w:cs="Aptos"/>
        </w:rPr>
        <w:t xml:space="preserve">Take control of your financial future by learning how to make your savings last and prepare for one of the biggest expenses in retirement: healthcare. </w:t>
      </w:r>
      <w:hyperlink r:id="rId8">
        <w:r w:rsidRPr="28F2843D">
          <w:rPr>
            <w:rStyle w:val="Hyperlink"/>
          </w:rPr>
          <w:t>This quarter’s course</w:t>
        </w:r>
      </w:hyperlink>
      <w:r w:rsidRPr="28F2843D">
        <w:rPr>
          <w:rFonts w:ascii="Aptos" w:eastAsia="Aptos" w:hAnsi="Aptos" w:cs="Aptos"/>
        </w:rPr>
        <w:t xml:space="preserve"> focuses on creating a sustainable income plan, understanding how Social Security decisions can impact your retirement, and </w:t>
      </w:r>
      <w:proofErr w:type="gramStart"/>
      <w:r w:rsidRPr="28F2843D">
        <w:rPr>
          <w:rFonts w:ascii="Aptos" w:eastAsia="Aptos" w:hAnsi="Aptos" w:cs="Aptos"/>
        </w:rPr>
        <w:t>planning ahead</w:t>
      </w:r>
      <w:proofErr w:type="gramEnd"/>
      <w:r w:rsidRPr="28F2843D">
        <w:rPr>
          <w:rFonts w:ascii="Aptos" w:eastAsia="Aptos" w:hAnsi="Aptos" w:cs="Aptos"/>
        </w:rPr>
        <w:t xml:space="preserve"> for Medicare, long-term care, and future medical costs.</w:t>
      </w:r>
    </w:p>
    <w:p w14:paraId="3B079DA3" w14:textId="49DB7901" w:rsidR="002961DA" w:rsidRDefault="6D920E3A" w:rsidP="28F2843D">
      <w:pPr>
        <w:pStyle w:val="ListParagraph"/>
        <w:numPr>
          <w:ilvl w:val="1"/>
          <w:numId w:val="1"/>
        </w:numPr>
        <w:rPr>
          <w:rFonts w:ascii="Aptos" w:eastAsia="Aptos" w:hAnsi="Aptos" w:cs="Aptos"/>
        </w:rPr>
      </w:pPr>
      <w:r w:rsidRPr="28F2843D">
        <w:rPr>
          <w:rFonts w:ascii="Aptos" w:eastAsia="Aptos" w:hAnsi="Aptos" w:cs="Aptos"/>
        </w:rPr>
        <w:t>This course is available online anytime, giving you the flexibility to learn at your own pace while building a stronger, more secure financial future.</w:t>
      </w:r>
    </w:p>
    <w:p w14:paraId="00903A6C" w14:textId="73F5962C" w:rsidR="002961DA" w:rsidRDefault="044677F8" w:rsidP="28F2843D">
      <w:pPr>
        <w:pStyle w:val="ListParagraph"/>
        <w:numPr>
          <w:ilvl w:val="1"/>
          <w:numId w:val="1"/>
        </w:numPr>
        <w:rPr>
          <w:rFonts w:ascii="Aptos" w:eastAsia="Aptos" w:hAnsi="Aptos" w:cs="Aptos"/>
          <w:color w:val="000000" w:themeColor="text1"/>
        </w:rPr>
      </w:pPr>
      <w:r w:rsidRPr="28F2843D">
        <w:rPr>
          <w:rFonts w:ascii="Aptos" w:eastAsia="Aptos" w:hAnsi="Aptos" w:cs="Aptos"/>
          <w:color w:val="000000" w:themeColor="text1"/>
        </w:rPr>
        <w:t xml:space="preserve">View the </w:t>
      </w:r>
      <w:r w:rsidRPr="28F2843D">
        <w:rPr>
          <w:rFonts w:ascii="Aptos" w:eastAsia="Aptos" w:hAnsi="Aptos" w:cs="Aptos"/>
          <w:i/>
          <w:iCs/>
          <w:color w:val="000000" w:themeColor="text1"/>
        </w:rPr>
        <w:t>attached flyer</w:t>
      </w:r>
      <w:r w:rsidRPr="28F2843D">
        <w:rPr>
          <w:rFonts w:ascii="Aptos" w:eastAsia="Aptos" w:hAnsi="Aptos" w:cs="Aptos"/>
          <w:color w:val="000000" w:themeColor="text1"/>
        </w:rPr>
        <w:t xml:space="preserve"> to learn more!</w:t>
      </w:r>
    </w:p>
    <w:p w14:paraId="4E6E4CFD" w14:textId="299F29F5" w:rsidR="002961DA" w:rsidRDefault="044677F8" w:rsidP="28F2843D">
      <w:pPr>
        <w:pStyle w:val="ListParagraph"/>
        <w:numPr>
          <w:ilvl w:val="1"/>
          <w:numId w:val="1"/>
        </w:numPr>
        <w:rPr>
          <w:rFonts w:ascii="Aptos" w:eastAsia="Aptos" w:hAnsi="Aptos" w:cs="Aptos"/>
          <w:color w:val="000000" w:themeColor="text1"/>
        </w:rPr>
      </w:pPr>
      <w:r w:rsidRPr="28F2843D">
        <w:rPr>
          <w:rFonts w:ascii="Aptos" w:eastAsia="Aptos" w:hAnsi="Aptos" w:cs="Aptos"/>
          <w:color w:val="000000" w:themeColor="text1"/>
        </w:rPr>
        <w:t xml:space="preserve">Already know you want to take the course? </w:t>
      </w:r>
      <w:hyperlink r:id="rId9">
        <w:r w:rsidRPr="28F2843D">
          <w:rPr>
            <w:rStyle w:val="Hyperlink"/>
          </w:rPr>
          <w:t>Click Here to Begin</w:t>
        </w:r>
      </w:hyperlink>
    </w:p>
    <w:p w14:paraId="319C9DFD" w14:textId="157382E7" w:rsidR="002961DA" w:rsidRDefault="044677F8" w:rsidP="28F2843D">
      <w:pPr>
        <w:rPr>
          <w:rFonts w:ascii="Aptos" w:eastAsia="Aptos" w:hAnsi="Aptos" w:cs="Aptos"/>
          <w:color w:val="000000" w:themeColor="text1"/>
        </w:rPr>
      </w:pPr>
      <w:r w:rsidRPr="28F2843D">
        <w:rPr>
          <w:rFonts w:ascii="Aptos" w:eastAsia="Aptos" w:hAnsi="Aptos" w:cs="Aptos"/>
          <w:color w:val="000000" w:themeColor="text1"/>
        </w:rPr>
        <w:t xml:space="preserve">All of this and more is available on </w:t>
      </w:r>
      <w:hyperlink r:id="rId10">
        <w:r w:rsidRPr="28F2843D">
          <w:rPr>
            <w:rStyle w:val="Hyperlink"/>
            <w:b/>
            <w:bCs/>
          </w:rPr>
          <w:t>HUB’s Retirement Resources page</w:t>
        </w:r>
      </w:hyperlink>
      <w:r w:rsidRPr="28F2843D">
        <w:rPr>
          <w:rFonts w:ascii="Aptos" w:eastAsia="Aptos" w:hAnsi="Aptos" w:cs="Aptos"/>
          <w:color w:val="000000" w:themeColor="text1"/>
        </w:rPr>
        <w:t xml:space="preserve">. Start learning or discover your next step with one of the Guided Paths, explore the Video Library for a variety of financial topics, or read a Market Commentary for updates on how market events relate to your investing and retirement goals. A Spanish version of the page is also </w:t>
      </w:r>
      <w:hyperlink r:id="rId11">
        <w:r w:rsidRPr="28F2843D">
          <w:rPr>
            <w:rStyle w:val="Hyperlink"/>
          </w:rPr>
          <w:t>available here</w:t>
        </w:r>
      </w:hyperlink>
      <w:r w:rsidRPr="28F2843D">
        <w:rPr>
          <w:rFonts w:ascii="Aptos" w:eastAsia="Aptos" w:hAnsi="Aptos" w:cs="Aptos"/>
          <w:color w:val="000000" w:themeColor="text1"/>
        </w:rPr>
        <w:t>.</w:t>
      </w:r>
      <w:r w:rsidR="09566289" w:rsidRPr="28F2843D">
        <w:rPr>
          <w:rFonts w:ascii="Aptos" w:eastAsia="Aptos" w:hAnsi="Aptos" w:cs="Aptos"/>
          <w:color w:val="000000" w:themeColor="text1"/>
        </w:rPr>
        <w:t xml:space="preserve"> You're also </w:t>
      </w:r>
      <w:r w:rsidR="53747567" w:rsidRPr="28F2843D">
        <w:rPr>
          <w:rFonts w:ascii="Aptos" w:eastAsia="Aptos" w:hAnsi="Aptos" w:cs="Aptos"/>
          <w:color w:val="000000" w:themeColor="text1"/>
        </w:rPr>
        <w:t xml:space="preserve">invited to </w:t>
      </w:r>
      <w:r w:rsidR="09566289" w:rsidRPr="28F2843D">
        <w:rPr>
          <w:rFonts w:ascii="Aptos" w:eastAsia="Aptos" w:hAnsi="Aptos" w:cs="Aptos"/>
          <w:color w:val="000000" w:themeColor="text1"/>
        </w:rPr>
        <w:t xml:space="preserve">explore </w:t>
      </w:r>
      <w:r w:rsidR="1AB0AD84" w:rsidRPr="28F2843D">
        <w:rPr>
          <w:rFonts w:ascii="Aptos" w:eastAsia="Aptos" w:hAnsi="Aptos" w:cs="Aptos"/>
          <w:color w:val="000000" w:themeColor="text1"/>
        </w:rPr>
        <w:t xml:space="preserve">HUB's </w:t>
      </w:r>
      <w:r w:rsidR="09566289" w:rsidRPr="28F2843D">
        <w:rPr>
          <w:rFonts w:ascii="Aptos" w:eastAsia="Aptos" w:hAnsi="Aptos" w:cs="Aptos"/>
          <w:color w:val="000000" w:themeColor="text1"/>
        </w:rPr>
        <w:t xml:space="preserve">new financial </w:t>
      </w:r>
      <w:hyperlink r:id="rId12">
        <w:r w:rsidR="09566289" w:rsidRPr="28F2843D">
          <w:rPr>
            <w:rStyle w:val="Hyperlink"/>
          </w:rPr>
          <w:t>Calculators</w:t>
        </w:r>
      </w:hyperlink>
      <w:r w:rsidR="09566289" w:rsidRPr="28F2843D">
        <w:rPr>
          <w:rFonts w:ascii="Aptos" w:eastAsia="Aptos" w:hAnsi="Aptos" w:cs="Aptos"/>
          <w:color w:val="000000" w:themeColor="text1"/>
        </w:rPr>
        <w:t xml:space="preserve"> and </w:t>
      </w:r>
      <w:hyperlink r:id="rId13">
        <w:r w:rsidR="5118851C" w:rsidRPr="28F2843D">
          <w:rPr>
            <w:rStyle w:val="Hyperlink"/>
          </w:rPr>
          <w:t>eBooks</w:t>
        </w:r>
      </w:hyperlink>
      <w:r w:rsidR="5118851C" w:rsidRPr="28F2843D">
        <w:rPr>
          <w:rFonts w:ascii="Aptos" w:eastAsia="Aptos" w:hAnsi="Aptos" w:cs="Aptos"/>
          <w:color w:val="000000" w:themeColor="text1"/>
        </w:rPr>
        <w:t xml:space="preserve">. </w:t>
      </w:r>
    </w:p>
    <w:p w14:paraId="2C078E63" w14:textId="760D39B2" w:rsidR="002961DA" w:rsidRDefault="002961DA"/>
    <w:sectPr w:rsidR="002961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626825FC"/>
    <w:multiLevelType w:val="hybridMultilevel"/>
    <w:tmpl w:val="619AA472"/>
    <w:lvl w:ilvl="0" w:tplc="1C2E732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CB024D0">
      <w:start w:val="1"/>
      <w:numFmt w:val="bullet"/>
      <w:lvlText w:val="o"/>
      <w:lvlJc w:val="left"/>
      <w:pPr>
        <w:ind w:left="1440" w:hanging="360"/>
      </w:pPr>
      <w:rPr>
        <w:rFonts w:ascii="Aptos" w:hAnsi="Aptos" w:hint="default"/>
      </w:rPr>
    </w:lvl>
    <w:lvl w:ilvl="2" w:tplc="BBA2AE9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BE4E39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F8E2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F010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5CA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7E7C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FCE6E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3713820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5C6854"/>
    <w:rsid w:val="002961DA"/>
    <w:rsid w:val="007C6EA7"/>
    <w:rsid w:val="00857304"/>
    <w:rsid w:val="00B529C3"/>
    <w:rsid w:val="038C126A"/>
    <w:rsid w:val="03CEC3FD"/>
    <w:rsid w:val="044677F8"/>
    <w:rsid w:val="09566289"/>
    <w:rsid w:val="0A66BC9B"/>
    <w:rsid w:val="0BC12066"/>
    <w:rsid w:val="150D926D"/>
    <w:rsid w:val="17079B4B"/>
    <w:rsid w:val="1AB0AD84"/>
    <w:rsid w:val="28F2843D"/>
    <w:rsid w:val="36C5FFFE"/>
    <w:rsid w:val="4015744A"/>
    <w:rsid w:val="4632A977"/>
    <w:rsid w:val="4DECA502"/>
    <w:rsid w:val="5118851C"/>
    <w:rsid w:val="53747567"/>
    <w:rsid w:val="551F2A00"/>
    <w:rsid w:val="58B06E37"/>
    <w:rsid w:val="5AB194D5"/>
    <w:rsid w:val="5B38A58E"/>
    <w:rsid w:val="5CDF9E60"/>
    <w:rsid w:val="5F5C6854"/>
    <w:rsid w:val="68049CC4"/>
    <w:rsid w:val="6D920E3A"/>
    <w:rsid w:val="73756708"/>
    <w:rsid w:val="7568FCE1"/>
    <w:rsid w:val="7A9AD865"/>
    <w:rsid w:val="7D5BD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C8B634"/>
  <w15:chartTrackingRefBased/>
  <w15:docId w15:val="{DF7F8C40-5E91-4855-B73D-FB12552E2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28F2843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28F2843D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ubrpw.com/retirement-resources/protect-your-future-safeguard-your-savings-and-health-in-retirement/" TargetMode="External"/><Relationship Id="rId13" Type="http://schemas.openxmlformats.org/officeDocument/2006/relationships/hyperlink" Target="https://hubrpw.com/ebook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hubrpw.com/insights/newsletters/tratando-de-alcanzar-la-jubilacion-2026-q3/" TargetMode="External"/><Relationship Id="rId12" Type="http://schemas.openxmlformats.org/officeDocument/2006/relationships/hyperlink" Target="https://hubrpw.com/calculator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ubrpw.com/insights/newsletters/reach-for-retirement-q3-2026/" TargetMode="External"/><Relationship Id="rId11" Type="http://schemas.openxmlformats.org/officeDocument/2006/relationships/hyperlink" Target="https://hubrpw.com/retirement-resources-spanish/" TargetMode="External"/><Relationship Id="rId5" Type="http://schemas.openxmlformats.org/officeDocument/2006/relationships/hyperlink" Target="https://hubinternational.zoom.us/webinar/register/WN_aVJoH9cWQJuYJwhBgUtenA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hubrpw.com/retirement-resource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hubrpw.com/retirement-resources/protect-your-future-safeguard-your-savings-and-health-in-retirement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408</Words>
  <Characters>2330</Characters>
  <Application>Microsoft Office Word</Application>
  <DocSecurity>0</DocSecurity>
  <Lines>19</Lines>
  <Paragraphs>5</Paragraphs>
  <ScaleCrop>false</ScaleCrop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King, Maeve</dc:creator>
  <cp:keywords/>
  <dc:description/>
  <cp:lastModifiedBy>Izel Akin</cp:lastModifiedBy>
  <cp:revision>4</cp:revision>
  <dcterms:created xsi:type="dcterms:W3CDTF">2026-07-01T17:14:00Z</dcterms:created>
  <dcterms:modified xsi:type="dcterms:W3CDTF">2026-07-08T21:13:00Z</dcterms:modified>
</cp:coreProperties>
</file>